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BEA2BF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6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kern w:val="2"/>
          <w:sz w:val="44"/>
          <w:szCs w:val="4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44"/>
          <w:szCs w:val="44"/>
          <w:lang w:val="en-US" w:eastAsia="zh-CN" w:bidi="ar-SA"/>
        </w:rPr>
        <w:t>广州市增城区颐养院202</w:t>
      </w:r>
      <w:r>
        <w:rPr>
          <w:rFonts w:hint="eastAsia" w:ascii="宋体" w:hAnsi="宋体" w:cs="宋体"/>
          <w:b/>
          <w:bCs/>
          <w:kern w:val="2"/>
          <w:sz w:val="44"/>
          <w:szCs w:val="44"/>
          <w:lang w:val="en-US" w:eastAsia="zh-CN" w:bidi="ar-SA"/>
        </w:rPr>
        <w:t>6</w:t>
      </w:r>
      <w:r>
        <w:rPr>
          <w:rFonts w:hint="eastAsia" w:ascii="宋体" w:hAnsi="宋体" w:eastAsia="宋体" w:cs="宋体"/>
          <w:b/>
          <w:bCs/>
          <w:kern w:val="2"/>
          <w:sz w:val="44"/>
          <w:szCs w:val="44"/>
          <w:lang w:val="en-US" w:eastAsia="zh-CN" w:bidi="ar-SA"/>
        </w:rPr>
        <w:t>年院区消防</w:t>
      </w:r>
    </w:p>
    <w:p w14:paraId="433120B7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6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kern w:val="2"/>
          <w:sz w:val="44"/>
          <w:szCs w:val="4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44"/>
          <w:szCs w:val="44"/>
          <w:lang w:val="en-US" w:eastAsia="zh-CN" w:bidi="ar-SA"/>
        </w:rPr>
        <w:t>维修维护保养及消防维修耗材更换</w:t>
      </w:r>
    </w:p>
    <w:p w14:paraId="04CAD8ED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6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kern w:val="2"/>
          <w:sz w:val="44"/>
          <w:szCs w:val="4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44"/>
          <w:szCs w:val="44"/>
          <w:lang w:val="en-US" w:eastAsia="zh-CN" w:bidi="ar-SA"/>
        </w:rPr>
        <w:t>项目采购需求表</w:t>
      </w:r>
    </w:p>
    <w:p w14:paraId="203A130D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6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kern w:val="2"/>
          <w:sz w:val="44"/>
          <w:szCs w:val="44"/>
          <w:lang w:val="en-US" w:eastAsia="zh-CN" w:bidi="ar-SA"/>
        </w:rPr>
      </w:pPr>
    </w:p>
    <w:p w14:paraId="0687DD76">
      <w:pPr>
        <w:widowControl w:val="0"/>
        <w:numPr>
          <w:ilvl w:val="0"/>
          <w:numId w:val="0"/>
        </w:numPr>
        <w:spacing w:line="360" w:lineRule="auto"/>
        <w:ind w:leftChars="0" w:firstLine="560" w:firstLineChars="200"/>
        <w:jc w:val="both"/>
        <w:rPr>
          <w:rFonts w:hint="eastAsia" w:ascii="仿宋" w:hAnsi="仿宋" w:eastAsia="仿宋" w:cs="仿宋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一、项目概述</w:t>
      </w:r>
    </w:p>
    <w:p w14:paraId="6831B00C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6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（一）项目名称：广州市增城区颐养院2026年院区消防维修维护保养及消防维修耗材更换项目</w:t>
      </w:r>
    </w:p>
    <w:p w14:paraId="0475EDAA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6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（二）最高限价：人民币54000.00元</w:t>
      </w:r>
    </w:p>
    <w:p w14:paraId="0A4E80D3">
      <w:pPr>
        <w:widowControl w:val="0"/>
        <w:numPr>
          <w:ilvl w:val="0"/>
          <w:numId w:val="0"/>
        </w:numPr>
        <w:spacing w:line="360" w:lineRule="auto"/>
        <w:ind w:leftChars="0" w:firstLine="560" w:firstLineChars="200"/>
        <w:jc w:val="both"/>
        <w:rPr>
          <w:rFonts w:hint="eastAsia" w:ascii="仿宋" w:hAnsi="仿宋" w:eastAsia="仿宋" w:cs="仿宋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（三）合同履行期限：自合同签订之日起至</w:t>
      </w:r>
      <w:r>
        <w:rPr>
          <w:rFonts w:hint="eastAsia" w:ascii="仿宋" w:hAnsi="仿宋" w:eastAsia="仿宋" w:cs="仿宋"/>
          <w:color w:val="000000" w:themeColor="text1"/>
          <w:kern w:val="2"/>
          <w:sz w:val="28"/>
          <w:szCs w:val="28"/>
          <w:highlight w:val="none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>1年</w:t>
      </w:r>
      <w:r>
        <w:rPr>
          <w:rFonts w:hint="eastAsia" w:ascii="仿宋" w:hAnsi="仿宋" w:eastAsia="仿宋" w:cs="仿宋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。</w:t>
      </w:r>
    </w:p>
    <w:p w14:paraId="6210338C">
      <w:pPr>
        <w:widowControl w:val="0"/>
        <w:numPr>
          <w:ilvl w:val="0"/>
          <w:numId w:val="0"/>
        </w:numPr>
        <w:spacing w:line="360" w:lineRule="auto"/>
        <w:ind w:leftChars="0" w:firstLine="560" w:firstLineChars="200"/>
        <w:jc w:val="both"/>
        <w:rPr>
          <w:rFonts w:hint="eastAsia" w:ascii="仿宋" w:hAnsi="仿宋" w:eastAsia="仿宋" w:cs="仿宋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二、项目需求</w:t>
      </w:r>
    </w:p>
    <w:p w14:paraId="58C63303">
      <w:pPr>
        <w:widowControl/>
        <w:snapToGrid w:val="0"/>
        <w:spacing w:line="500" w:lineRule="exact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确保院区消防安全，保证院区的消防维保安全，对各系统的设备进行全面检查、测试、维修或更换零配件，彻底排除故障，确保各系统正常运行，对消防系统设备进行维护保养，确保消防设备的正常运行。</w:t>
      </w:r>
    </w:p>
    <w:p w14:paraId="286F34A1">
      <w:pPr>
        <w:widowControl/>
        <w:snapToGrid w:val="0"/>
        <w:spacing w:line="500" w:lineRule="exact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三、服务要求</w:t>
      </w:r>
    </w:p>
    <w:p w14:paraId="5F9688E7">
      <w:pPr>
        <w:widowControl/>
        <w:snapToGrid w:val="0"/>
        <w:spacing w:line="500" w:lineRule="exact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1、服务范围:火灾自动报警控制系统、消火栓灭火系统、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zh-TW" w:eastAsia="zh-TW"/>
          <w14:textFill>
            <w14:solidFill>
              <w14:schemeClr w14:val="tx1"/>
            </w14:solidFill>
          </w14:textFill>
        </w:rPr>
        <w:t>自动喷水灭火系统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、消防设施防排烟系统、应急照明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zh-TW" w:eastAsia="zh-TW"/>
          <w14:textFill>
            <w14:solidFill>
              <w14:schemeClr w14:val="tx1"/>
            </w14:solidFill>
          </w14:textFill>
        </w:rPr>
        <w:t>疏散指示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系统、气体自动灭火系统、灭火器系统、防烟面罩、消防广播、消防电话、紧急故障处理;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br w:type="textWrapping"/>
      </w:r>
      <w:r>
        <w:rPr>
          <w:rFonts w:hint="eastAsia" w:ascii="宋体" w:hAnsi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 xml:space="preserve">    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2、每次巡检需安排2名消防维保人员，并要求在项目工作时间内，对院区所有的消防系统及设备进行巡检。</w:t>
      </w:r>
    </w:p>
    <w:p w14:paraId="2D6B4401">
      <w:pPr>
        <w:widowControl/>
        <w:snapToGrid w:val="0"/>
        <w:spacing w:line="500" w:lineRule="exact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3、巡检次数:每月1次;消防设施设备或消防系统如要维修在一个月内单价200元以下的材料由供应商负责，一个月内超过300元费用由院区负责。</w:t>
      </w:r>
    </w:p>
    <w:p w14:paraId="238D11C6">
      <w:pPr>
        <w:widowControl/>
        <w:snapToGrid w:val="0"/>
        <w:spacing w:line="500" w:lineRule="exact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4、按国家规范要求，出具专业的检测报告，并定期提供月检和年检服务。</w:t>
      </w:r>
    </w:p>
    <w:p w14:paraId="27B7AA87">
      <w:pPr>
        <w:widowControl/>
        <w:snapToGrid w:val="0"/>
        <w:spacing w:line="500" w:lineRule="exact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5、月检须在每月30日前完成，年检须在当年12月25日前完成。</w:t>
      </w:r>
    </w:p>
    <w:p w14:paraId="23105429">
      <w:pPr>
        <w:widowControl/>
        <w:snapToGrid w:val="0"/>
        <w:spacing w:line="500" w:lineRule="exact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6、每次检查完毕，须在3个工作日内以书面形式向院区提交消防设施维保报告，双方在维保报告上签字确认，双方各执一份报告。</w:t>
      </w:r>
    </w:p>
    <w:p w14:paraId="5269CBAA">
      <w:pPr>
        <w:widowControl/>
        <w:snapToGrid w:val="0"/>
        <w:spacing w:line="500" w:lineRule="exact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7、</w:t>
      </w:r>
      <w:bookmarkStart w:id="0" w:name="_GoBack"/>
      <w:bookmarkEnd w:id="0"/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每半年应组织院区人员进行1次消防演练培训，包含消防安全、消防疏散、紧急灭火、消防管理类。</w:t>
      </w:r>
    </w:p>
    <w:p w14:paraId="4DBE2C91">
      <w:pPr>
        <w:widowControl/>
        <w:snapToGrid w:val="0"/>
        <w:spacing w:line="500" w:lineRule="exact"/>
        <w:ind w:firstLine="280" w:firstLineChars="100"/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/>
        </w:rPr>
        <w:t>四、付款方式</w:t>
      </w:r>
    </w:p>
    <w:p w14:paraId="2D4A9498">
      <w:pPr>
        <w:widowControl/>
        <w:snapToGrid w:val="0"/>
        <w:spacing w:line="500" w:lineRule="exact"/>
        <w:ind w:firstLine="280" w:firstLineChars="100"/>
        <w:rPr>
          <w:rFonts w:hint="default" w:ascii="仿宋" w:hAnsi="仿宋" w:eastAsia="仿宋" w:cs="仿宋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lang w:val="en-US" w:eastAsia="zh-CN" w:bidi="ar-SA"/>
        </w:rPr>
        <w:t>（一）每3个月结算一次（支付项目金额具体以实际发生额结算），具体结算到账时间以财务部实际支付时间为准。</w:t>
      </w:r>
    </w:p>
    <w:p w14:paraId="493D1238">
      <w:pPr>
        <w:widowControl/>
        <w:snapToGrid w:val="0"/>
        <w:spacing w:line="500" w:lineRule="exact"/>
        <w:ind w:firstLine="280" w:firstLineChars="1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（二）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成交供应商凭以下有效文件与采购人结算：</w:t>
      </w:r>
    </w:p>
    <w:p w14:paraId="5D47B682">
      <w:pPr>
        <w:widowControl/>
        <w:snapToGrid w:val="0"/>
        <w:spacing w:line="500" w:lineRule="exact"/>
        <w:ind w:firstLine="280" w:firstLineChars="1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1、服务合同；</w:t>
      </w:r>
    </w:p>
    <w:p w14:paraId="574022DB">
      <w:pPr>
        <w:widowControl/>
        <w:snapToGrid w:val="0"/>
        <w:spacing w:line="500" w:lineRule="exact"/>
        <w:ind w:firstLine="280" w:firstLineChars="1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2、成交供应商开具的正式发票；</w:t>
      </w:r>
    </w:p>
    <w:p w14:paraId="5B734DD0">
      <w:pPr>
        <w:widowControl/>
        <w:snapToGrid w:val="0"/>
        <w:spacing w:line="500" w:lineRule="exact"/>
        <w:ind w:firstLine="280" w:firstLineChars="1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3、消防设施维保报告（加盖采购人公章）；</w:t>
      </w:r>
    </w:p>
    <w:p w14:paraId="7F31EE23">
      <w:pPr>
        <w:widowControl/>
        <w:snapToGrid w:val="0"/>
        <w:spacing w:line="500" w:lineRule="exact"/>
        <w:ind w:firstLine="280" w:firstLineChars="1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4、现场工作图片。</w:t>
      </w:r>
    </w:p>
    <w:p w14:paraId="3D96D8A7">
      <w:pPr>
        <w:widowControl/>
        <w:snapToGrid w:val="0"/>
        <w:spacing w:line="500" w:lineRule="exact"/>
        <w:ind w:firstLine="280" w:firstLineChars="1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ED1580"/>
    <w:rsid w:val="012F7DE1"/>
    <w:rsid w:val="034D7602"/>
    <w:rsid w:val="0D280CEC"/>
    <w:rsid w:val="0E4C3D34"/>
    <w:rsid w:val="183D14D2"/>
    <w:rsid w:val="19AA1D13"/>
    <w:rsid w:val="217E2916"/>
    <w:rsid w:val="2383244E"/>
    <w:rsid w:val="29051695"/>
    <w:rsid w:val="294A30C6"/>
    <w:rsid w:val="29784198"/>
    <w:rsid w:val="2AD7341A"/>
    <w:rsid w:val="2D345D7A"/>
    <w:rsid w:val="31980F37"/>
    <w:rsid w:val="32771C24"/>
    <w:rsid w:val="38042FDA"/>
    <w:rsid w:val="3C551654"/>
    <w:rsid w:val="408676AE"/>
    <w:rsid w:val="46ED78E8"/>
    <w:rsid w:val="48D12A65"/>
    <w:rsid w:val="4EA17C8F"/>
    <w:rsid w:val="4F74239C"/>
    <w:rsid w:val="50C23D07"/>
    <w:rsid w:val="51844B18"/>
    <w:rsid w:val="5FED1580"/>
    <w:rsid w:val="630E06E5"/>
    <w:rsid w:val="64076927"/>
    <w:rsid w:val="68F6059A"/>
    <w:rsid w:val="69237E4B"/>
    <w:rsid w:val="6A061712"/>
    <w:rsid w:val="6BFE7D47"/>
    <w:rsid w:val="731D7A00"/>
    <w:rsid w:val="74AE09CE"/>
    <w:rsid w:val="761B517A"/>
    <w:rsid w:val="7D55632C"/>
    <w:rsid w:val="7DF06F0E"/>
    <w:rsid w:val="7E751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rPr>
      <w:sz w:val="24"/>
    </w:rPr>
  </w:style>
  <w:style w:type="table" w:styleId="6">
    <w:name w:val="Table Grid"/>
    <w:basedOn w:val="5"/>
    <w:qFormat/>
    <w:uiPriority w:val="59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font41"/>
    <w:basedOn w:val="7"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806</Words>
  <Characters>837</Characters>
  <Lines>0</Lines>
  <Paragraphs>0</Paragraphs>
  <TotalTime>3</TotalTime>
  <ScaleCrop>false</ScaleCrop>
  <LinksUpToDate>false</LinksUpToDate>
  <CharactersWithSpaces>837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2024-12-16T09:10:00Z</dcterms:created>
  <dc:creator>白爺</dc:creator>
  <cp:lastModifiedBy>29en5i</cp:lastModifiedBy>
  <dcterms:modified xsi:type="dcterms:W3CDTF">2026-03-06T07:41:50Z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FC3DF614589548C2A13A0885D6A6BCBF_13</vt:lpwstr>
  </property>
  <property fmtid="{D5CDD505-2E9C-101B-9397-08002B2CF9AE}" pid="4" name="KSOTemplateDocerSaveRecord">
    <vt:lpwstr>eyJoZGlkIjoiZmE5NWVhNjI2ZjA0NTQyNGJjN2EzOTJiYmEwODNhZjMiLCJ1c2VySWQiOiI0MTc1MTQxMjgifQ==</vt:lpwstr>
  </property>
</Properties>
</file>