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169A1">
      <w:pPr>
        <w:pStyle w:val="2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0"/>
        <w:jc w:val="center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sz w:val="44"/>
          <w:szCs w:val="44"/>
          <w:lang w:eastAsia="zh-CN"/>
        </w:rPr>
      </w:pPr>
    </w:p>
    <w:p w14:paraId="72B72801">
      <w:pPr>
        <w:pStyle w:val="2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广州市增城区颐养院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lang w:eastAsia="zh-CN"/>
        </w:rPr>
        <w:t>因公建民营涉方案实施涉及国有资源（资产）有偿使用费评估咨询项目需求</w:t>
      </w:r>
    </w:p>
    <w:p w14:paraId="3C76A3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为完成区颐养院公建民营顺利过渡，拟开展涉及国有资源（资产）有偿使用费评估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，具体包含：1.广州市增城区颐养院国有资源（资产）有偿使用费；2.广州市增城区颐养院运营方需缴纳的履约保证金；3.广州市增城区颐养院运营方需缴纳的发展基金等三个方面，经外部询价后，预算金额约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为10万元。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（一）采购内容及品目：C20020700,资产评估服务；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（二）经费预算：约10万元；</w:t>
      </w:r>
    </w:p>
    <w:p w14:paraId="245A56E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（三）经费测算依据：根据区颐养院截止2025年8月31日清产核资报告数据</w:t>
      </w:r>
    </w:p>
    <w:p w14:paraId="1CAF0F7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Chars="0" w:right="0" w:rightChars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）经费来源：20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预算经费养老收入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中列支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）采购方式：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通过公开比选的方式选取一家供应商，再通过广东省政府采购智慧云平台电子卖场--定点议价方式采购该服务。</w:t>
      </w:r>
      <w:bookmarkStart w:id="0" w:name="_GoBack"/>
      <w:bookmarkEnd w:id="0"/>
    </w:p>
    <w:p w14:paraId="2141D60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</w:p>
    <w:p w14:paraId="305D8C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</w:p>
    <w:p w14:paraId="1699AD7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rightChars="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C3B89"/>
    <w:rsid w:val="01515E6A"/>
    <w:rsid w:val="04231F95"/>
    <w:rsid w:val="0B957346"/>
    <w:rsid w:val="0D415A34"/>
    <w:rsid w:val="0FFF00AF"/>
    <w:rsid w:val="14807DD6"/>
    <w:rsid w:val="149208C7"/>
    <w:rsid w:val="154F67B8"/>
    <w:rsid w:val="19F16090"/>
    <w:rsid w:val="1BF260EF"/>
    <w:rsid w:val="31BB4D42"/>
    <w:rsid w:val="38A50A59"/>
    <w:rsid w:val="38E4498E"/>
    <w:rsid w:val="4C800642"/>
    <w:rsid w:val="4D8207D1"/>
    <w:rsid w:val="593F4B94"/>
    <w:rsid w:val="596C5AEF"/>
    <w:rsid w:val="59770F97"/>
    <w:rsid w:val="5D4C659F"/>
    <w:rsid w:val="610E2650"/>
    <w:rsid w:val="69E421A0"/>
    <w:rsid w:val="6ECC3B89"/>
    <w:rsid w:val="737316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357</Characters>
  <Lines>0</Lines>
  <Paragraphs>0</Paragraphs>
  <TotalTime>0</TotalTime>
  <ScaleCrop>false</ScaleCrop>
  <LinksUpToDate>false</LinksUpToDate>
  <CharactersWithSpaces>384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2024-12-10T07:10:00Z</dcterms:created>
  <dc:creator>赵敏</dc:creator>
  <cp:lastModifiedBy>29en5i</cp:lastModifiedBy>
  <dcterms:modified xsi:type="dcterms:W3CDTF">2026-01-06T02:40:25Z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D89414E86DA14771BA35104C4BC34771_13</vt:lpwstr>
  </property>
  <property fmtid="{D5CDD505-2E9C-101B-9397-08002B2CF9AE}" pid="4" name="KSOTemplateDocerSaveRecord">
    <vt:lpwstr>eyJoZGlkIjoiZjIzNmM4ZmM1OTRmYjVmZmVlYjBiY2Q0YjYyNmZlY2MiLCJ1c2VySWQiOiI0MTc1MTQxMjgifQ==</vt:lpwstr>
  </property>
</Properties>
</file>